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66" w:rsidRPr="00FD4366" w:rsidRDefault="00FD4366" w:rsidP="00FD4366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hd w:val="clear" w:color="auto" w:fill="FFFFFF"/>
          <w:lang w:eastAsia="en-US"/>
        </w:rPr>
      </w:pPr>
      <w:r w:rsidRPr="00FD4366">
        <w:rPr>
          <w:rFonts w:asciiTheme="minorHAnsi" w:hAnsiTheme="minorHAnsi" w:cstheme="minorHAnsi"/>
          <w:b/>
          <w:shd w:val="clear" w:color="auto" w:fill="FFFFFF"/>
        </w:rPr>
        <w:t>HANÇER ALİ TÜRBESİ</w:t>
      </w:r>
    </w:p>
    <w:p w:rsidR="00FD4366" w:rsidRPr="00FD4366" w:rsidRDefault="00FD4366" w:rsidP="00FD436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20304"/>
          <w:shd w:val="clear" w:color="auto" w:fill="FFFFFF"/>
        </w:rPr>
      </w:pPr>
    </w:p>
    <w:p w:rsidR="00FD4366" w:rsidRPr="00FD4366" w:rsidRDefault="00FD4366" w:rsidP="00FD436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20304"/>
          <w:shd w:val="clear" w:color="auto" w:fill="FFFFFF"/>
        </w:rPr>
      </w:pPr>
    </w:p>
    <w:p w:rsidR="00FD4366" w:rsidRPr="00FD4366" w:rsidRDefault="00FD4366" w:rsidP="00FD436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20304"/>
          <w:shd w:val="clear" w:color="auto" w:fill="FFFFFF"/>
        </w:rPr>
      </w:pPr>
      <w:bookmarkStart w:id="0" w:name="_GoBack"/>
      <w:bookmarkEnd w:id="0"/>
      <w:r w:rsidRPr="00FD4366">
        <w:rPr>
          <w:rFonts w:asciiTheme="minorHAnsi" w:hAnsiTheme="minorHAnsi" w:cstheme="minorHAnsi"/>
          <w:b/>
          <w:noProof/>
          <w:color w:val="020304"/>
          <w:shd w:val="clear" w:color="auto" w:fill="FFFFFF"/>
        </w:rPr>
        <w:drawing>
          <wp:inline distT="0" distB="0" distL="0" distR="0" wp14:anchorId="326D9DA1" wp14:editId="3244FCE2">
            <wp:extent cx="3143250" cy="4193919"/>
            <wp:effectExtent l="0" t="0" r="0" b="0"/>
            <wp:docPr id="1" name="Resim 1" descr="hançerali türb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ançerali türb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66" w:rsidRPr="00FD4366" w:rsidRDefault="00FD4366" w:rsidP="00FD4366">
      <w:pPr>
        <w:jc w:val="center"/>
        <w:rPr>
          <w:rFonts w:asciiTheme="minorHAnsi" w:eastAsia="Times New Roman" w:hAnsiTheme="minorHAnsi" w:cstheme="minorHAnsi"/>
          <w:shd w:val="clear" w:color="auto" w:fill="FFFFFF"/>
          <w:lang w:eastAsia="en-US"/>
        </w:rPr>
      </w:pPr>
    </w:p>
    <w:p w:rsidR="00FD4366" w:rsidRPr="00FD4366" w:rsidRDefault="00FD4366" w:rsidP="00FD4366">
      <w:pPr>
        <w:ind w:firstLine="708"/>
        <w:jc w:val="both"/>
        <w:rPr>
          <w:rFonts w:asciiTheme="minorHAnsi" w:eastAsia="Times New Roman" w:hAnsiTheme="minorHAnsi" w:cstheme="minorHAnsi"/>
          <w:color w:val="262626"/>
          <w:shd w:val="clear" w:color="auto" w:fill="FFFFFF"/>
          <w:lang w:eastAsia="en-US"/>
        </w:rPr>
      </w:pPr>
      <w:r w:rsidRPr="00FD4366">
        <w:rPr>
          <w:rFonts w:asciiTheme="minorHAnsi" w:eastAsia="Times New Roman" w:hAnsiTheme="minorHAnsi" w:cstheme="minorHAnsi"/>
          <w:color w:val="262626"/>
          <w:shd w:val="clear" w:color="auto" w:fill="FFFFFF"/>
          <w:lang w:eastAsia="en-US"/>
        </w:rPr>
        <w:t xml:space="preserve">Hançerli Mahallesi Mudanya’nın güneybatısında, </w:t>
      </w:r>
      <w:proofErr w:type="spellStart"/>
      <w:r w:rsidRPr="00FD4366">
        <w:rPr>
          <w:rFonts w:asciiTheme="minorHAnsi" w:eastAsia="Times New Roman" w:hAnsiTheme="minorHAnsi" w:cstheme="minorHAnsi"/>
          <w:color w:val="262626"/>
          <w:shd w:val="clear" w:color="auto" w:fill="FFFFFF"/>
          <w:lang w:eastAsia="en-US"/>
        </w:rPr>
        <w:t>Tirilye</w:t>
      </w:r>
      <w:proofErr w:type="spellEnd"/>
      <w:r w:rsidRPr="00FD4366">
        <w:rPr>
          <w:rFonts w:asciiTheme="minorHAnsi" w:eastAsia="Times New Roman" w:hAnsiTheme="minorHAnsi" w:cstheme="minorHAnsi"/>
          <w:color w:val="262626"/>
          <w:shd w:val="clear" w:color="auto" w:fill="FFFFFF"/>
          <w:lang w:eastAsia="en-US"/>
        </w:rPr>
        <w:t xml:space="preserve"> Mahallesi’ne 18 km uzaklıktadır. Kırsal mahallenin adı kurucusu olan Hançer Ali’den gelmekte olup köyün biraz dışındaki meşelik alanda türbesi bulunmaktadır. </w:t>
      </w:r>
      <w:r w:rsidRPr="00FD4366">
        <w:rPr>
          <w:rFonts w:asciiTheme="minorHAnsi" w:eastAsia="Times New Roman" w:hAnsiTheme="minorHAnsi" w:cstheme="minorHAnsi"/>
          <w:lang w:eastAsia="en-US"/>
        </w:rPr>
        <w:t>Bursa'nın kuşatmasında İstanbul'dan deniz yoluyla asker, silah ve gıda yardımlarını engellemek için Orhan Gazi tarafından görevlendirilen Karakeçili aşireti komutanı Hançer Ali emrindeki askerleriyle birlikte Bizans ile yapılan savaşta şehit olmuştur.</w:t>
      </w:r>
      <w:r w:rsidRPr="00FD4366">
        <w:rPr>
          <w:rFonts w:asciiTheme="minorHAnsi" w:eastAsia="Times New Roman" w:hAnsiTheme="minorHAnsi" w:cstheme="minorHAnsi"/>
          <w:color w:val="262626"/>
          <w:shd w:val="clear" w:color="auto" w:fill="FFFFFF"/>
          <w:lang w:eastAsia="en-US"/>
        </w:rPr>
        <w:t xml:space="preserve"> </w:t>
      </w:r>
    </w:p>
    <w:p w:rsidR="00FD4366" w:rsidRPr="00FD4366" w:rsidRDefault="00FD4366" w:rsidP="00FD4366">
      <w:pPr>
        <w:ind w:firstLine="708"/>
        <w:jc w:val="both"/>
        <w:rPr>
          <w:rFonts w:asciiTheme="minorHAnsi" w:eastAsia="Times New Roman" w:hAnsiTheme="minorHAnsi" w:cstheme="minorHAnsi"/>
          <w:lang w:eastAsia="en-US"/>
        </w:rPr>
      </w:pPr>
      <w:r w:rsidRPr="00FD4366">
        <w:rPr>
          <w:rFonts w:asciiTheme="minorHAnsi" w:eastAsia="Times New Roman" w:hAnsiTheme="minorHAnsi" w:cstheme="minorHAnsi"/>
          <w:color w:val="262626"/>
          <w:shd w:val="clear" w:color="auto" w:fill="FFFFFF"/>
          <w:lang w:eastAsia="en-US"/>
        </w:rPr>
        <w:t xml:space="preserve">Köy halkının 700 yıldır kutlaya geldiği </w:t>
      </w:r>
      <w:r w:rsidRPr="00FD4366">
        <w:rPr>
          <w:rFonts w:asciiTheme="minorHAnsi" w:eastAsia="Times New Roman" w:hAnsiTheme="minorHAnsi" w:cstheme="minorHAnsi"/>
          <w:lang w:eastAsia="en-US"/>
        </w:rPr>
        <w:t>Hançer Ali şenliklerinde Mayıs ayının ikinci haftasına rastlayan Cuma günü Hançer Ali'nin hayrına yemek verilirken Pazar günü ise türbenin olduğu yerde şenlikler yapılması bir gelenek haline gelmiştir.</w:t>
      </w:r>
    </w:p>
    <w:p w:rsidR="00FD4366" w:rsidRPr="00FD4366" w:rsidRDefault="00FD4366" w:rsidP="00FD4366">
      <w:pPr>
        <w:jc w:val="center"/>
        <w:rPr>
          <w:rFonts w:asciiTheme="minorHAnsi" w:hAnsiTheme="minorHAnsi" w:cstheme="minorHAnsi"/>
        </w:rPr>
      </w:pPr>
    </w:p>
    <w:p w:rsidR="00FD4366" w:rsidRPr="00FD4366" w:rsidRDefault="00FD4366" w:rsidP="00FD4366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hd w:val="clear" w:color="auto" w:fill="FFFFFF"/>
          <w:lang w:eastAsia="en-US"/>
        </w:rPr>
      </w:pPr>
      <w:r w:rsidRPr="00FD4366">
        <w:rPr>
          <w:rFonts w:asciiTheme="minorHAnsi" w:hAnsiTheme="minorHAnsi" w:cstheme="minorHAnsi"/>
          <w:b/>
          <w:shd w:val="clear" w:color="auto" w:fill="FFFFFF"/>
        </w:rPr>
        <w:t>HANÇER ALİ TOMB</w:t>
      </w:r>
    </w:p>
    <w:p w:rsidR="00FD4366" w:rsidRPr="00FD4366" w:rsidRDefault="00FD4366" w:rsidP="00FD4366">
      <w:pPr>
        <w:jc w:val="center"/>
        <w:rPr>
          <w:rFonts w:asciiTheme="minorHAnsi" w:eastAsia="Times New Roman" w:hAnsiTheme="minorHAnsi" w:cstheme="minorHAnsi"/>
          <w:shd w:val="clear" w:color="auto" w:fill="FFFFFF"/>
          <w:lang w:eastAsia="en-US"/>
        </w:rPr>
      </w:pPr>
    </w:p>
    <w:p w:rsidR="00FD4366" w:rsidRPr="00FD4366" w:rsidRDefault="00FD4366" w:rsidP="00FD4366">
      <w:pPr>
        <w:ind w:firstLine="708"/>
        <w:jc w:val="both"/>
        <w:rPr>
          <w:rFonts w:asciiTheme="minorHAnsi" w:eastAsia="Times New Roman" w:hAnsiTheme="minorHAnsi" w:cstheme="minorHAnsi"/>
          <w:shd w:val="clear" w:color="auto" w:fill="FFFFFF"/>
          <w:lang w:eastAsia="en-US"/>
        </w:rPr>
      </w:pPr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Hançerli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District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is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located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in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southwest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of Mudanya, 18 km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away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from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Tirilye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Neighbourhood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.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name of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neighbourhood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comes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from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its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founder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, Hançer Ali,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and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his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tomb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is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located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in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oak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forest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just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outside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village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.  </w:t>
      </w:r>
      <w:r w:rsidRPr="00FD4366">
        <w:rPr>
          <w:rFonts w:asciiTheme="minorHAnsi" w:eastAsia="Times New Roman" w:hAnsiTheme="minorHAnsi" w:cstheme="minorHAnsi"/>
          <w:lang w:eastAsia="en-US"/>
        </w:rPr>
        <w:t xml:space="preserve">Hançer Ali,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commander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of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Karakeçili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tribe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,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who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was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assigned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by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Orhan Gazi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to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prevent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military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,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weapons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and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food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aid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from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Istanbul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by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sea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during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siege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of Bursa,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was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martyred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in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war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with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Byzantium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along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with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his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soldiers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under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 xml:space="preserve"> his </w:t>
      </w:r>
      <w:proofErr w:type="spellStart"/>
      <w:r w:rsidRPr="00FD4366">
        <w:rPr>
          <w:rFonts w:asciiTheme="minorHAnsi" w:eastAsia="Times New Roman" w:hAnsiTheme="minorHAnsi" w:cstheme="minorHAnsi"/>
          <w:lang w:eastAsia="en-US"/>
        </w:rPr>
        <w:t>command</w:t>
      </w:r>
      <w:proofErr w:type="spellEnd"/>
      <w:r w:rsidRPr="00FD4366">
        <w:rPr>
          <w:rFonts w:asciiTheme="minorHAnsi" w:eastAsia="Times New Roman" w:hAnsiTheme="minorHAnsi" w:cstheme="minorHAnsi"/>
          <w:lang w:eastAsia="en-US"/>
        </w:rPr>
        <w:t>.</w:t>
      </w:r>
    </w:p>
    <w:p w:rsidR="00FD4366" w:rsidRPr="00FD4366" w:rsidRDefault="00FD4366" w:rsidP="00FD4366">
      <w:pPr>
        <w:ind w:firstLine="708"/>
        <w:jc w:val="both"/>
        <w:rPr>
          <w:rFonts w:asciiTheme="minorHAnsi" w:eastAsia="Times New Roman" w:hAnsiTheme="minorHAnsi" w:cstheme="minorHAnsi"/>
          <w:shd w:val="clear" w:color="auto" w:fill="FFFFFF"/>
          <w:lang w:eastAsia="en-US"/>
        </w:rPr>
      </w:pP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During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Hançer Ali festival,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which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residents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have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been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celebrating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for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700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years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, a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lunch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is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served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for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good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of Hançer Ali on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2</w:t>
      </w:r>
      <w:r w:rsidRPr="00FD4366">
        <w:rPr>
          <w:rFonts w:asciiTheme="minorHAnsi" w:eastAsia="Times New Roman" w:hAnsiTheme="minorHAnsi" w:cstheme="minorHAnsi"/>
          <w:shd w:val="clear" w:color="auto" w:fill="FFFFFF"/>
          <w:vertAlign w:val="superscript"/>
          <w:lang w:eastAsia="en-US"/>
        </w:rPr>
        <w:t>nd</w:t>
      </w:r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Friday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of May, it has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become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a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tradition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to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hold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festivities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on Sunday at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place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where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the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tomb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 xml:space="preserve"> is </w:t>
      </w:r>
      <w:proofErr w:type="spellStart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located</w:t>
      </w:r>
      <w:proofErr w:type="spellEnd"/>
      <w:r w:rsidRPr="00FD4366">
        <w:rPr>
          <w:rFonts w:asciiTheme="minorHAnsi" w:eastAsia="Times New Roman" w:hAnsiTheme="minorHAnsi" w:cstheme="minorHAnsi"/>
          <w:shd w:val="clear" w:color="auto" w:fill="FFFFFF"/>
          <w:lang w:eastAsia="en-US"/>
        </w:rPr>
        <w:t>.</w:t>
      </w:r>
    </w:p>
    <w:p w:rsidR="000F0DBC" w:rsidRPr="00FD4366" w:rsidRDefault="000F0DBC"/>
    <w:sectPr w:rsidR="000F0DBC" w:rsidRPr="00FD4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06"/>
    <w:rsid w:val="000F0DBC"/>
    <w:rsid w:val="00767C06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66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D43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366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66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D43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366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Çiçek Çinko</dc:creator>
  <cp:keywords/>
  <dc:description/>
  <cp:lastModifiedBy>Çiçek Çinko</cp:lastModifiedBy>
  <cp:revision>2</cp:revision>
  <dcterms:created xsi:type="dcterms:W3CDTF">2024-02-13T12:17:00Z</dcterms:created>
  <dcterms:modified xsi:type="dcterms:W3CDTF">2024-02-13T12:18:00Z</dcterms:modified>
</cp:coreProperties>
</file>